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4D6B2" w14:textId="5B88EA58" w:rsidR="006623D1" w:rsidRPr="00342532" w:rsidRDefault="00222B57">
      <w:pPr>
        <w:pStyle w:val="Heading1"/>
        <w:spacing w:before="246" w:line="237" w:lineRule="auto"/>
        <w:ind w:left="306" w:right="721" w:hanging="1"/>
        <w:jc w:val="center"/>
        <w:rPr>
          <w:color w:val="011D45"/>
          <w:spacing w:val="-2"/>
        </w:rPr>
      </w:pPr>
      <w:r w:rsidRPr="00342532">
        <w:rPr>
          <w:color w:val="011D45"/>
          <w:spacing w:val="-2"/>
        </w:rPr>
        <w:t>Multi-Tiered System of Supports (MTSS)</w:t>
      </w:r>
    </w:p>
    <w:p w14:paraId="677CB4B8" w14:textId="77777777" w:rsidR="005B23CB" w:rsidRPr="00342532" w:rsidRDefault="005B23CB" w:rsidP="005B23CB">
      <w:pPr>
        <w:pStyle w:val="BodyText"/>
        <w:spacing w:before="1" w:line="283" w:lineRule="auto"/>
        <w:ind w:left="108" w:right="38"/>
        <w:jc w:val="center"/>
        <w:rPr>
          <w:b/>
          <w:bCs/>
          <w:color w:val="011D45"/>
          <w:sz w:val="40"/>
          <w:szCs w:val="40"/>
        </w:rPr>
      </w:pPr>
    </w:p>
    <w:p w14:paraId="66399E3D" w14:textId="30200E9F" w:rsidR="005B23CB" w:rsidRDefault="005B23CB" w:rsidP="00342532">
      <w:pPr>
        <w:pStyle w:val="BodyText"/>
        <w:spacing w:before="1" w:line="283" w:lineRule="auto"/>
        <w:ind w:left="108" w:right="38"/>
        <w:jc w:val="center"/>
        <w:rPr>
          <w:b/>
          <w:bCs/>
          <w:color w:val="011D45"/>
          <w:sz w:val="36"/>
          <w:szCs w:val="36"/>
        </w:rPr>
      </w:pPr>
      <w:r w:rsidRPr="00222B57">
        <w:rPr>
          <w:b/>
          <w:bCs/>
          <w:color w:val="011D45"/>
          <w:sz w:val="36"/>
          <w:szCs w:val="36"/>
        </w:rPr>
        <w:t>Tier 1:</w:t>
      </w:r>
    </w:p>
    <w:p w14:paraId="0A094D04" w14:textId="35179EF3" w:rsidR="005B23CB" w:rsidRPr="00222B57" w:rsidRDefault="005B23CB" w:rsidP="00342532">
      <w:pPr>
        <w:pStyle w:val="BodyText"/>
        <w:spacing w:before="1" w:line="283" w:lineRule="auto"/>
        <w:ind w:left="108" w:right="38"/>
        <w:rPr>
          <w:b/>
          <w:bCs/>
          <w:color w:val="011D45"/>
          <w:sz w:val="36"/>
          <w:szCs w:val="36"/>
        </w:rPr>
      </w:pPr>
      <w:r w:rsidRPr="00222B57">
        <w:rPr>
          <w:b/>
          <w:bCs/>
          <w:color w:val="011D45"/>
          <w:sz w:val="36"/>
          <w:szCs w:val="36"/>
        </w:rPr>
        <w:t>Universal Supports</w:t>
      </w:r>
    </w:p>
    <w:p w14:paraId="04B60225" w14:textId="77777777" w:rsidR="00222B57" w:rsidRPr="00222B57" w:rsidRDefault="00222B57">
      <w:pPr>
        <w:pStyle w:val="Heading1"/>
        <w:spacing w:before="246" w:line="237" w:lineRule="auto"/>
        <w:ind w:left="306" w:right="721" w:hanging="1"/>
        <w:jc w:val="center"/>
        <w:rPr>
          <w:sz w:val="28"/>
          <w:szCs w:val="28"/>
        </w:rPr>
      </w:pPr>
    </w:p>
    <w:p w14:paraId="0ADD59B6" w14:textId="1C4CF365" w:rsidR="006623D1" w:rsidRDefault="00222B57" w:rsidP="00222B57">
      <w:pPr>
        <w:pStyle w:val="BodyText"/>
        <w:ind w:left="0"/>
        <w:jc w:val="center"/>
        <w:rPr>
          <w:b/>
          <w:sz w:val="15"/>
        </w:rPr>
      </w:pPr>
      <w:r>
        <w:rPr>
          <w:b/>
          <w:noProof/>
          <w:sz w:val="15"/>
        </w:rPr>
        <w:drawing>
          <wp:inline distT="0" distB="0" distL="0" distR="0" wp14:anchorId="7C5CF026" wp14:editId="3DA053D7">
            <wp:extent cx="1357775" cy="1066800"/>
            <wp:effectExtent l="0" t="0" r="0" b="0"/>
            <wp:docPr id="190205456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91171" cy="10930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65F589" w14:textId="77777777" w:rsidR="00222B57" w:rsidRDefault="00222B57">
      <w:pPr>
        <w:pStyle w:val="BodyText"/>
        <w:ind w:left="0"/>
        <w:rPr>
          <w:b/>
          <w:sz w:val="15"/>
        </w:rPr>
      </w:pPr>
    </w:p>
    <w:p w14:paraId="774E923C" w14:textId="77777777" w:rsidR="00222B57" w:rsidRDefault="00222B57">
      <w:pPr>
        <w:pStyle w:val="BodyText"/>
        <w:ind w:left="0"/>
        <w:rPr>
          <w:b/>
          <w:sz w:val="15"/>
        </w:rPr>
      </w:pPr>
    </w:p>
    <w:p w14:paraId="713B6CF0" w14:textId="77777777" w:rsidR="00222B57" w:rsidRPr="00222B57" w:rsidRDefault="00222B57" w:rsidP="00342532">
      <w:pPr>
        <w:pStyle w:val="BodyText"/>
        <w:spacing w:before="1" w:line="283" w:lineRule="auto"/>
        <w:ind w:left="108" w:right="38"/>
        <w:rPr>
          <w:color w:val="011D45"/>
        </w:rPr>
      </w:pPr>
      <w:r w:rsidRPr="00222B57">
        <w:rPr>
          <w:b/>
          <w:bCs/>
          <w:color w:val="011D45"/>
        </w:rPr>
        <w:t>Tier 1: Support for All Students</w:t>
      </w:r>
    </w:p>
    <w:p w14:paraId="0FCF29BA" w14:textId="77777777" w:rsidR="00222B57" w:rsidRPr="00222B57" w:rsidRDefault="00222B57" w:rsidP="00222B57">
      <w:pPr>
        <w:pStyle w:val="BodyText"/>
        <w:numPr>
          <w:ilvl w:val="0"/>
          <w:numId w:val="11"/>
        </w:numPr>
        <w:spacing w:before="1" w:line="283" w:lineRule="auto"/>
        <w:ind w:right="38"/>
        <w:rPr>
          <w:color w:val="011D45"/>
        </w:rPr>
      </w:pPr>
      <w:r w:rsidRPr="00222B57">
        <w:rPr>
          <w:color w:val="011D45"/>
        </w:rPr>
        <w:t>High-quality instruction in the general education classroom.</w:t>
      </w:r>
    </w:p>
    <w:p w14:paraId="198085D6" w14:textId="77777777" w:rsidR="00222B57" w:rsidRPr="00222B57" w:rsidRDefault="00222B57" w:rsidP="00222B57">
      <w:pPr>
        <w:pStyle w:val="BodyText"/>
        <w:numPr>
          <w:ilvl w:val="0"/>
          <w:numId w:val="11"/>
        </w:numPr>
        <w:spacing w:before="1" w:line="283" w:lineRule="auto"/>
        <w:ind w:right="38"/>
        <w:rPr>
          <w:color w:val="011D45"/>
        </w:rPr>
      </w:pPr>
      <w:r w:rsidRPr="00222B57">
        <w:rPr>
          <w:color w:val="011D45"/>
        </w:rPr>
        <w:t>School-wide positive behavior expectations.</w:t>
      </w:r>
    </w:p>
    <w:p w14:paraId="729B1E3C" w14:textId="77777777" w:rsidR="00222B57" w:rsidRPr="00222B57" w:rsidRDefault="00222B57" w:rsidP="00222B57">
      <w:pPr>
        <w:pStyle w:val="BodyText"/>
        <w:numPr>
          <w:ilvl w:val="0"/>
          <w:numId w:val="11"/>
        </w:numPr>
        <w:spacing w:before="1" w:line="283" w:lineRule="auto"/>
        <w:ind w:right="38"/>
        <w:rPr>
          <w:color w:val="011D45"/>
        </w:rPr>
      </w:pPr>
      <w:r w:rsidRPr="00222B57">
        <w:rPr>
          <w:color w:val="011D45"/>
        </w:rPr>
        <w:t>Universal screening to monitor academic and behavioral progress.</w:t>
      </w:r>
    </w:p>
    <w:p w14:paraId="2AEBCE06" w14:textId="1ED615C1" w:rsidR="0028244E" w:rsidRDefault="00222B57" w:rsidP="003E27E0">
      <w:pPr>
        <w:pStyle w:val="BodyText"/>
        <w:numPr>
          <w:ilvl w:val="0"/>
          <w:numId w:val="11"/>
        </w:numPr>
        <w:spacing w:before="1" w:line="283" w:lineRule="auto"/>
        <w:ind w:right="38"/>
        <w:rPr>
          <w:color w:val="011D45"/>
        </w:rPr>
      </w:pPr>
      <w:r w:rsidRPr="00222B57">
        <w:rPr>
          <w:color w:val="011D45"/>
        </w:rPr>
        <w:t>Differentiated teaching to meet diverse learning needs.</w:t>
      </w:r>
    </w:p>
    <w:p w14:paraId="66E36B2E" w14:textId="77777777" w:rsidR="00234C1A" w:rsidRDefault="00234C1A" w:rsidP="00234C1A">
      <w:pPr>
        <w:pStyle w:val="BodyText"/>
        <w:spacing w:before="1" w:line="283" w:lineRule="auto"/>
        <w:ind w:left="720" w:right="38"/>
        <w:rPr>
          <w:color w:val="011D45"/>
        </w:rPr>
      </w:pPr>
    </w:p>
    <w:p w14:paraId="64210F9B" w14:textId="77777777" w:rsidR="00234C1A" w:rsidRDefault="00234C1A" w:rsidP="00234C1A">
      <w:pPr>
        <w:pStyle w:val="BodyText"/>
        <w:spacing w:before="1" w:line="283" w:lineRule="auto"/>
        <w:ind w:left="720" w:right="38"/>
        <w:rPr>
          <w:color w:val="011D45"/>
        </w:rPr>
      </w:pPr>
    </w:p>
    <w:p w14:paraId="0E636912" w14:textId="77777777" w:rsidR="005B23CB" w:rsidRDefault="005B23CB" w:rsidP="005B23CB">
      <w:pPr>
        <w:pStyle w:val="BodyText"/>
        <w:spacing w:before="1" w:line="283" w:lineRule="auto"/>
        <w:ind w:left="720" w:right="38"/>
        <w:rPr>
          <w:color w:val="011D45"/>
        </w:rPr>
      </w:pPr>
    </w:p>
    <w:p w14:paraId="07527B68" w14:textId="77777777" w:rsidR="005B23CB" w:rsidRPr="00222B57" w:rsidRDefault="005B23CB" w:rsidP="005B23CB">
      <w:pPr>
        <w:pStyle w:val="BodyText"/>
        <w:spacing w:before="1" w:line="283" w:lineRule="auto"/>
        <w:ind w:left="0" w:right="38"/>
        <w:rPr>
          <w:color w:val="011D45"/>
        </w:rPr>
      </w:pPr>
      <w:r w:rsidRPr="00222B57">
        <w:rPr>
          <w:rFonts w:ascii="Segoe UI Emoji" w:hAnsi="Segoe UI Emoji" w:cs="Segoe UI Emoji"/>
          <w:color w:val="011D45"/>
        </w:rPr>
        <w:t>👉</w:t>
      </w:r>
      <w:r w:rsidRPr="00222B57">
        <w:rPr>
          <w:color w:val="011D45"/>
        </w:rPr>
        <w:t xml:space="preserve"> </w:t>
      </w:r>
      <w:r w:rsidRPr="00222B57">
        <w:rPr>
          <w:i/>
          <w:iCs/>
          <w:color w:val="011D45"/>
        </w:rPr>
        <w:t>Parents can support Tier 1 by reinforcing learning at home, encouraging positive behavior, and maintaining regular communication with teachers.</w:t>
      </w:r>
    </w:p>
    <w:p w14:paraId="7E791CCA" w14:textId="77777777" w:rsidR="005B23CB" w:rsidRPr="003E27E0" w:rsidRDefault="005B23CB" w:rsidP="005B23CB">
      <w:pPr>
        <w:pStyle w:val="BodyText"/>
        <w:spacing w:before="1" w:line="283" w:lineRule="auto"/>
        <w:ind w:left="0" w:right="38"/>
        <w:rPr>
          <w:color w:val="011D45"/>
        </w:rPr>
      </w:pPr>
    </w:p>
    <w:p w14:paraId="6683BA3C" w14:textId="77777777" w:rsidR="00AC7997" w:rsidRDefault="00AC7997">
      <w:pPr>
        <w:pStyle w:val="BodyText"/>
        <w:spacing w:before="1" w:line="283" w:lineRule="auto"/>
        <w:ind w:left="108" w:right="38"/>
      </w:pPr>
    </w:p>
    <w:p w14:paraId="3584FBB7" w14:textId="1F2A9FB1" w:rsidR="003E27E0" w:rsidRDefault="00AA75B6" w:rsidP="003E27E0">
      <w:pPr>
        <w:jc w:val="center"/>
      </w:pPr>
      <w:r>
        <w:br w:type="column"/>
      </w:r>
    </w:p>
    <w:p w14:paraId="6963CD24" w14:textId="77777777" w:rsidR="003E27E0" w:rsidRDefault="003E27E0" w:rsidP="003E27E0">
      <w:pPr>
        <w:jc w:val="center"/>
      </w:pPr>
    </w:p>
    <w:p w14:paraId="45270F2E" w14:textId="77777777" w:rsidR="003E27E0" w:rsidRDefault="003E27E0" w:rsidP="003E27E0">
      <w:pPr>
        <w:jc w:val="center"/>
        <w:rPr>
          <w:b/>
          <w:bCs/>
          <w:color w:val="011D45"/>
          <w:sz w:val="36"/>
          <w:szCs w:val="36"/>
        </w:rPr>
      </w:pPr>
      <w:r w:rsidRPr="003E27E0">
        <w:rPr>
          <w:b/>
          <w:bCs/>
          <w:color w:val="011D45"/>
          <w:sz w:val="36"/>
          <w:szCs w:val="36"/>
        </w:rPr>
        <w:t xml:space="preserve">Tier 2: </w:t>
      </w:r>
    </w:p>
    <w:p w14:paraId="10D2847B" w14:textId="571B15FA" w:rsidR="003E27E0" w:rsidRPr="003E27E0" w:rsidRDefault="003E27E0" w:rsidP="003E27E0">
      <w:pPr>
        <w:jc w:val="center"/>
        <w:rPr>
          <w:b/>
          <w:bCs/>
          <w:color w:val="011D45"/>
          <w:sz w:val="36"/>
          <w:szCs w:val="36"/>
        </w:rPr>
      </w:pPr>
      <w:r w:rsidRPr="003E27E0">
        <w:rPr>
          <w:b/>
          <w:bCs/>
          <w:color w:val="011D45"/>
          <w:sz w:val="36"/>
          <w:szCs w:val="36"/>
        </w:rPr>
        <w:t>Targeted Supports</w:t>
      </w:r>
    </w:p>
    <w:p w14:paraId="3EE1E725" w14:textId="77777777" w:rsidR="003E27E0" w:rsidRDefault="003E27E0" w:rsidP="003E27E0">
      <w:pPr>
        <w:rPr>
          <w:b/>
          <w:bCs/>
          <w:color w:val="011D45"/>
          <w:sz w:val="20"/>
        </w:rPr>
      </w:pPr>
    </w:p>
    <w:p w14:paraId="61CC8D0B" w14:textId="77777777" w:rsidR="00DE7F82" w:rsidRDefault="00DE7F82" w:rsidP="003E27E0">
      <w:pPr>
        <w:rPr>
          <w:b/>
          <w:bCs/>
          <w:color w:val="011D45"/>
          <w:sz w:val="20"/>
        </w:rPr>
      </w:pPr>
    </w:p>
    <w:p w14:paraId="096B7511" w14:textId="63EEF8D2" w:rsidR="003E27E0" w:rsidRPr="003E27E0" w:rsidRDefault="003E27E0" w:rsidP="003E27E0">
      <w:pPr>
        <w:rPr>
          <w:b/>
          <w:color w:val="011D45"/>
          <w:sz w:val="20"/>
        </w:rPr>
      </w:pPr>
      <w:r w:rsidRPr="003E27E0">
        <w:rPr>
          <w:b/>
          <w:bCs/>
          <w:color w:val="011D45"/>
          <w:sz w:val="20"/>
        </w:rPr>
        <w:t>Tier 2: Additional Help for Some Students</w:t>
      </w:r>
    </w:p>
    <w:p w14:paraId="7A76D182" w14:textId="77777777" w:rsidR="003E27E0" w:rsidRPr="003E27E0" w:rsidRDefault="003E27E0" w:rsidP="003E27E0">
      <w:pPr>
        <w:numPr>
          <w:ilvl w:val="0"/>
          <w:numId w:val="12"/>
        </w:numPr>
        <w:rPr>
          <w:bCs/>
          <w:color w:val="011D45"/>
        </w:rPr>
      </w:pPr>
      <w:r w:rsidRPr="003E27E0">
        <w:rPr>
          <w:bCs/>
          <w:color w:val="011D45"/>
        </w:rPr>
        <w:t>Small group interventions for students who need extra academic or behavioral support.</w:t>
      </w:r>
    </w:p>
    <w:p w14:paraId="3B505B3E" w14:textId="77777777" w:rsidR="003E27E0" w:rsidRPr="003E27E0" w:rsidRDefault="003E27E0" w:rsidP="003E27E0">
      <w:pPr>
        <w:numPr>
          <w:ilvl w:val="0"/>
          <w:numId w:val="12"/>
        </w:numPr>
        <w:rPr>
          <w:bCs/>
          <w:color w:val="011D45"/>
        </w:rPr>
      </w:pPr>
      <w:r w:rsidRPr="003E27E0">
        <w:rPr>
          <w:bCs/>
          <w:color w:val="011D45"/>
        </w:rPr>
        <w:t>Progress monitoring every few weeks to track improvement.</w:t>
      </w:r>
    </w:p>
    <w:p w14:paraId="14C92C79" w14:textId="77777777" w:rsidR="003E27E0" w:rsidRDefault="003E27E0" w:rsidP="003E27E0">
      <w:pPr>
        <w:numPr>
          <w:ilvl w:val="0"/>
          <w:numId w:val="12"/>
        </w:numPr>
        <w:rPr>
          <w:bCs/>
          <w:color w:val="011D45"/>
        </w:rPr>
      </w:pPr>
      <w:r w:rsidRPr="003E27E0">
        <w:rPr>
          <w:bCs/>
          <w:color w:val="011D45"/>
        </w:rPr>
        <w:t>Supports designed to close gaps and prevent students from falling behind.</w:t>
      </w:r>
    </w:p>
    <w:p w14:paraId="4A95DB51" w14:textId="77777777" w:rsidR="00606619" w:rsidRDefault="00606619" w:rsidP="00606619">
      <w:pPr>
        <w:rPr>
          <w:bCs/>
          <w:color w:val="011D45"/>
        </w:rPr>
      </w:pPr>
    </w:p>
    <w:p w14:paraId="3FAC42E7" w14:textId="77777777" w:rsidR="00606619" w:rsidRDefault="00606619" w:rsidP="00606619">
      <w:pPr>
        <w:rPr>
          <w:bCs/>
          <w:color w:val="011D45"/>
        </w:rPr>
      </w:pPr>
    </w:p>
    <w:p w14:paraId="6E9C01B3" w14:textId="77777777" w:rsidR="00606619" w:rsidRPr="003E27E0" w:rsidRDefault="00606619" w:rsidP="00606619">
      <w:pPr>
        <w:rPr>
          <w:bCs/>
          <w:color w:val="011D45"/>
        </w:rPr>
      </w:pPr>
    </w:p>
    <w:p w14:paraId="5B261703" w14:textId="77777777" w:rsidR="003E27E0" w:rsidRPr="003E27E0" w:rsidRDefault="003E27E0" w:rsidP="003E27E0">
      <w:pPr>
        <w:ind w:left="720"/>
        <w:rPr>
          <w:bCs/>
          <w:color w:val="011D45"/>
          <w:sz w:val="20"/>
        </w:rPr>
      </w:pPr>
    </w:p>
    <w:p w14:paraId="239573CE" w14:textId="77777777" w:rsidR="00606619" w:rsidRDefault="005B23CB" w:rsidP="00950664">
      <w:r>
        <w:t xml:space="preserve">            </w:t>
      </w:r>
      <w:r>
        <w:rPr>
          <w:noProof/>
        </w:rPr>
        <w:drawing>
          <wp:inline distT="0" distB="0" distL="0" distR="0" wp14:anchorId="027A989C" wp14:editId="429C929C">
            <wp:extent cx="1842509" cy="1484243"/>
            <wp:effectExtent l="0" t="0" r="5715" b="1905"/>
            <wp:docPr id="180701934" name="Picture 29" descr="A group of children reading a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01934" name="Picture 29" descr="A group of children reading a boo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69267" cy="15057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526D8">
        <w:t xml:space="preserve">   </w:t>
      </w:r>
    </w:p>
    <w:p w14:paraId="06443350" w14:textId="77777777" w:rsidR="00606619" w:rsidRDefault="00606619" w:rsidP="00950664"/>
    <w:p w14:paraId="716943E9" w14:textId="77777777" w:rsidR="00606619" w:rsidRDefault="00606619" w:rsidP="00950664"/>
    <w:p w14:paraId="2D41C025" w14:textId="77777777" w:rsidR="00606619" w:rsidRDefault="00606619" w:rsidP="00950664"/>
    <w:p w14:paraId="4E751B64" w14:textId="77777777" w:rsidR="00606619" w:rsidRPr="003E27E0" w:rsidRDefault="00606619" w:rsidP="00606619">
      <w:pPr>
        <w:rPr>
          <w:bCs/>
          <w:color w:val="011D45"/>
        </w:rPr>
      </w:pPr>
      <w:r w:rsidRPr="003E27E0">
        <w:rPr>
          <w:rFonts w:ascii="Segoe UI Emoji" w:hAnsi="Segoe UI Emoji" w:cs="Segoe UI Emoji"/>
          <w:bCs/>
          <w:color w:val="011D45"/>
        </w:rPr>
        <w:t>👉</w:t>
      </w:r>
      <w:r w:rsidRPr="003E27E0">
        <w:rPr>
          <w:bCs/>
          <w:color w:val="011D45"/>
        </w:rPr>
        <w:t xml:space="preserve"> </w:t>
      </w:r>
      <w:r w:rsidRPr="003E27E0">
        <w:rPr>
          <w:bCs/>
          <w:i/>
          <w:iCs/>
          <w:color w:val="011D45"/>
        </w:rPr>
        <w:t>Parents can support Tier 2 by attending progress meetings, practicing skills at home, and collaborating with teachers on strategies.</w:t>
      </w:r>
    </w:p>
    <w:p w14:paraId="7DA89DE5" w14:textId="77777777" w:rsidR="00606619" w:rsidRDefault="00606619" w:rsidP="00606619">
      <w:r>
        <w:t xml:space="preserve">        </w:t>
      </w:r>
    </w:p>
    <w:p w14:paraId="1364BFF3" w14:textId="233B192E" w:rsidR="006623D1" w:rsidRDefault="006526D8" w:rsidP="00950664">
      <w:r>
        <w:t xml:space="preserve">      </w:t>
      </w:r>
    </w:p>
    <w:p w14:paraId="36ADB6A2" w14:textId="41443AA5" w:rsidR="005B23CB" w:rsidRDefault="00AA75B6" w:rsidP="005B23CB">
      <w:pPr>
        <w:pStyle w:val="Heading1"/>
        <w:ind w:firstLine="0"/>
        <w:jc w:val="center"/>
        <w:rPr>
          <w:color w:val="011D45"/>
          <w:w w:val="90"/>
        </w:rPr>
      </w:pPr>
      <w:r w:rsidRPr="00397FDE">
        <w:rPr>
          <w:b w:val="0"/>
          <w:color w:val="000000" w:themeColor="text1"/>
        </w:rPr>
        <w:br w:type="column"/>
      </w:r>
      <w:r w:rsidR="005B23CB">
        <w:rPr>
          <w:color w:val="011D45"/>
          <w:w w:val="90"/>
        </w:rPr>
        <w:t>Tier 3:</w:t>
      </w:r>
    </w:p>
    <w:p w14:paraId="522FE3B8" w14:textId="3CFC509F" w:rsidR="006623D1" w:rsidRDefault="005B23CB" w:rsidP="005B23CB">
      <w:pPr>
        <w:pStyle w:val="Heading1"/>
        <w:ind w:firstLine="0"/>
        <w:jc w:val="center"/>
      </w:pPr>
      <w:r>
        <w:rPr>
          <w:color w:val="011D45"/>
          <w:w w:val="90"/>
        </w:rPr>
        <w:t>Intensive Support</w:t>
      </w:r>
    </w:p>
    <w:p w14:paraId="0BF57DFD" w14:textId="77777777" w:rsidR="00DE7F82" w:rsidRDefault="00DE7F82" w:rsidP="005B23CB">
      <w:pPr>
        <w:pStyle w:val="BodyText"/>
        <w:spacing w:before="1" w:line="283" w:lineRule="auto"/>
        <w:ind w:left="0" w:right="38"/>
        <w:rPr>
          <w:b/>
          <w:bCs/>
        </w:rPr>
      </w:pPr>
    </w:p>
    <w:p w14:paraId="788F454A" w14:textId="44124533" w:rsidR="005B23CB" w:rsidRPr="005B23CB" w:rsidRDefault="005B23CB" w:rsidP="005B23CB">
      <w:pPr>
        <w:pStyle w:val="BodyText"/>
        <w:spacing w:before="1" w:line="283" w:lineRule="auto"/>
        <w:ind w:left="0" w:right="38"/>
      </w:pPr>
      <w:r w:rsidRPr="005B23CB">
        <w:rPr>
          <w:b/>
          <w:bCs/>
        </w:rPr>
        <w:t>Tier 3: Individualized Support for a Few Students</w:t>
      </w:r>
    </w:p>
    <w:p w14:paraId="2B6222FE" w14:textId="77777777" w:rsidR="005B23CB" w:rsidRPr="005B23CB" w:rsidRDefault="005B23CB" w:rsidP="005B23CB">
      <w:pPr>
        <w:pStyle w:val="BodyText"/>
        <w:numPr>
          <w:ilvl w:val="0"/>
          <w:numId w:val="10"/>
        </w:numPr>
        <w:spacing w:before="1" w:line="283" w:lineRule="auto"/>
        <w:ind w:right="38"/>
        <w:rPr>
          <w:sz w:val="22"/>
          <w:szCs w:val="22"/>
        </w:rPr>
      </w:pPr>
      <w:r w:rsidRPr="005B23CB">
        <w:rPr>
          <w:sz w:val="22"/>
          <w:szCs w:val="22"/>
        </w:rPr>
        <w:t>Intensive, individualized interventions tailored to specific student needs.</w:t>
      </w:r>
    </w:p>
    <w:p w14:paraId="6EE52E88" w14:textId="77777777" w:rsidR="005B23CB" w:rsidRPr="005B23CB" w:rsidRDefault="005B23CB" w:rsidP="005B23CB">
      <w:pPr>
        <w:pStyle w:val="BodyText"/>
        <w:numPr>
          <w:ilvl w:val="0"/>
          <w:numId w:val="10"/>
        </w:numPr>
        <w:spacing w:before="1" w:line="283" w:lineRule="auto"/>
        <w:ind w:right="38"/>
        <w:rPr>
          <w:sz w:val="22"/>
          <w:szCs w:val="22"/>
        </w:rPr>
      </w:pPr>
      <w:r w:rsidRPr="005B23CB">
        <w:rPr>
          <w:sz w:val="22"/>
          <w:szCs w:val="22"/>
        </w:rPr>
        <w:t>Frequent progress monitoring to adjust strategies quickly.</w:t>
      </w:r>
    </w:p>
    <w:p w14:paraId="69370373" w14:textId="77777777" w:rsidR="005B23CB" w:rsidRDefault="005B23CB" w:rsidP="005B23CB">
      <w:pPr>
        <w:pStyle w:val="BodyText"/>
        <w:numPr>
          <w:ilvl w:val="0"/>
          <w:numId w:val="10"/>
        </w:numPr>
        <w:spacing w:before="1" w:line="283" w:lineRule="auto"/>
        <w:ind w:right="38"/>
        <w:rPr>
          <w:sz w:val="22"/>
          <w:szCs w:val="22"/>
        </w:rPr>
      </w:pPr>
      <w:r w:rsidRPr="005B23CB">
        <w:rPr>
          <w:sz w:val="22"/>
          <w:szCs w:val="22"/>
        </w:rPr>
        <w:t>Collaboration with specialists, parents, and school staff to develop a strong support plan.</w:t>
      </w:r>
    </w:p>
    <w:p w14:paraId="748AB42A" w14:textId="77777777" w:rsidR="005B23CB" w:rsidRPr="005B23CB" w:rsidRDefault="005B23CB" w:rsidP="005B23CB">
      <w:pPr>
        <w:pStyle w:val="BodyText"/>
        <w:spacing w:before="1" w:line="283" w:lineRule="auto"/>
        <w:ind w:left="720" w:right="38"/>
        <w:rPr>
          <w:sz w:val="22"/>
          <w:szCs w:val="22"/>
        </w:rPr>
      </w:pPr>
    </w:p>
    <w:p w14:paraId="1DA484D8" w14:textId="098E3198" w:rsidR="003E27E0" w:rsidRPr="005B23CB" w:rsidRDefault="005B23CB" w:rsidP="005B23CB">
      <w:pPr>
        <w:pStyle w:val="BodyText"/>
        <w:spacing w:before="1" w:line="283" w:lineRule="auto"/>
        <w:ind w:left="0" w:right="38"/>
        <w:rPr>
          <w:color w:val="011D45"/>
          <w:spacing w:val="-4"/>
        </w:rPr>
      </w:pPr>
      <w:r w:rsidRPr="005B23CB">
        <w:rPr>
          <w:rFonts w:ascii="Segoe UI Emoji" w:hAnsi="Segoe UI Emoji" w:cs="Segoe UI Emoji"/>
          <w:sz w:val="22"/>
          <w:szCs w:val="22"/>
        </w:rPr>
        <w:t>👉</w:t>
      </w:r>
      <w:r w:rsidRPr="005B23CB">
        <w:rPr>
          <w:sz w:val="22"/>
          <w:szCs w:val="22"/>
        </w:rPr>
        <w:t xml:space="preserve"> </w:t>
      </w:r>
      <w:r w:rsidRPr="005B23CB">
        <w:rPr>
          <w:i/>
          <w:iCs/>
          <w:sz w:val="22"/>
          <w:szCs w:val="22"/>
        </w:rPr>
        <w:t>Parents can support Tier 3 by being actively involved in meetings, reinforcing interventions at home, and working closely with school specialists.</w:t>
      </w:r>
    </w:p>
    <w:p w14:paraId="35797B8D" w14:textId="77777777" w:rsidR="006526D8" w:rsidRDefault="006526D8" w:rsidP="006526D8">
      <w:pPr>
        <w:pStyle w:val="BodyText"/>
        <w:spacing w:line="254" w:lineRule="auto"/>
        <w:ind w:right="241"/>
      </w:pPr>
    </w:p>
    <w:p w14:paraId="4D3D564F" w14:textId="683F8FF1" w:rsidR="005B23CB" w:rsidRDefault="003E27E0" w:rsidP="004357FB">
      <w:pPr>
        <w:pStyle w:val="BodyText"/>
        <w:spacing w:line="254" w:lineRule="auto"/>
        <w:ind w:right="241"/>
      </w:pPr>
      <w:r w:rsidRPr="003E27E0">
        <w:t xml:space="preserve"> </w:t>
      </w:r>
      <w:r w:rsidR="00342532">
        <w:rPr>
          <w:noProof/>
        </w:rPr>
        <w:drawing>
          <wp:inline distT="0" distB="0" distL="0" distR="0" wp14:anchorId="6982055D" wp14:editId="3C14A171">
            <wp:extent cx="1848679" cy="1480121"/>
            <wp:effectExtent l="0" t="0" r="0" b="6350"/>
            <wp:docPr id="106231601" name="Picture 30" descr="Student Clipart Images – Browse 2,802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tudent Clipart Images – Browse 2,802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48" cy="14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62629" w14:textId="77777777" w:rsidR="005B23CB" w:rsidRDefault="005B23CB" w:rsidP="004357FB">
      <w:pPr>
        <w:pStyle w:val="BodyText"/>
        <w:spacing w:line="254" w:lineRule="auto"/>
        <w:ind w:right="241"/>
      </w:pPr>
    </w:p>
    <w:p w14:paraId="0C94DF29" w14:textId="76637D63" w:rsidR="005B23CB" w:rsidRDefault="005B23CB" w:rsidP="004357FB">
      <w:pPr>
        <w:pStyle w:val="BodyText"/>
        <w:spacing w:line="254" w:lineRule="auto"/>
        <w:ind w:right="241"/>
      </w:pPr>
      <w:r w:rsidRPr="005B23CB">
        <w:rPr>
          <w:rFonts w:ascii="Segoe UI Emoji" w:hAnsi="Segoe UI Emoji" w:cs="Segoe UI Emoji"/>
        </w:rPr>
        <w:t>📌</w:t>
      </w:r>
      <w:r w:rsidRPr="005B23CB">
        <w:t xml:space="preserve"> </w:t>
      </w:r>
      <w:r w:rsidRPr="005B23CB">
        <w:rPr>
          <w:b/>
          <w:bCs/>
        </w:rPr>
        <w:t>Questions or Support?</w:t>
      </w:r>
      <w:r w:rsidRPr="005B23CB">
        <w:br/>
        <w:t>I am here to partner with families to ensure every student has the tools to succeed.</w:t>
      </w:r>
    </w:p>
    <w:p w14:paraId="6891B88C" w14:textId="77777777" w:rsidR="00342532" w:rsidRDefault="00342532" w:rsidP="004357FB">
      <w:pPr>
        <w:pStyle w:val="BodyText"/>
        <w:spacing w:line="254" w:lineRule="auto"/>
        <w:ind w:right="241"/>
      </w:pPr>
    </w:p>
    <w:p w14:paraId="0A631DEF" w14:textId="71358963" w:rsidR="005B23CB" w:rsidRDefault="00342532" w:rsidP="00342532">
      <w:pPr>
        <w:pStyle w:val="BodyText"/>
        <w:spacing w:line="254" w:lineRule="auto"/>
        <w:ind w:right="241"/>
        <w:jc w:val="center"/>
      </w:pPr>
      <w:r w:rsidRPr="00342532">
        <w:rPr>
          <w:b/>
          <w:bCs/>
        </w:rPr>
        <w:t>Helping Every Student Succeed</w:t>
      </w:r>
      <w:r w:rsidRPr="00342532">
        <w:br/>
        <w:t>Dr. Tracy Holmes</w:t>
      </w:r>
      <w:r w:rsidRPr="00342532">
        <w:br/>
        <w:t>MTSS Specialist, 504 &amp; Hospital Homebound Contact</w:t>
      </w:r>
      <w:r w:rsidRPr="00342532">
        <w:br/>
      </w:r>
      <w:r w:rsidRPr="00342532">
        <w:rPr>
          <w:rFonts w:ascii="Segoe UI Emoji" w:hAnsi="Segoe UI Emoji" w:cs="Segoe UI Emoji"/>
        </w:rPr>
        <w:t>📧</w:t>
      </w:r>
      <w:r w:rsidRPr="00342532">
        <w:t xml:space="preserve"> tracy.holmes@apsk12.org</w:t>
      </w:r>
      <w:r w:rsidRPr="00342532">
        <w:br/>
      </w:r>
      <w:r w:rsidRPr="00342532">
        <w:rPr>
          <w:rFonts w:ascii="Segoe UI Emoji" w:hAnsi="Segoe UI Emoji" w:cs="Segoe UI Emoji"/>
        </w:rPr>
        <w:t>📞</w:t>
      </w:r>
      <w:r w:rsidRPr="00342532">
        <w:t xml:space="preserve"> (404) 802-4683</w:t>
      </w:r>
    </w:p>
    <w:p w14:paraId="4D2B6D4B" w14:textId="66C1B3EA" w:rsidR="006526D8" w:rsidRDefault="003E27E0" w:rsidP="004357FB">
      <w:pPr>
        <w:pStyle w:val="BodyText"/>
        <w:spacing w:line="254" w:lineRule="auto"/>
        <w:ind w:right="241"/>
      </w:pPr>
      <w:r>
        <w:t xml:space="preserve"> </w:t>
      </w:r>
    </w:p>
    <w:sectPr w:rsidR="006526D8">
      <w:type w:val="continuous"/>
      <w:pgSz w:w="15840" w:h="12240" w:orient="landscape"/>
      <w:pgMar w:top="240" w:right="240" w:bottom="0" w:left="620" w:header="720" w:footer="720" w:gutter="0"/>
      <w:cols w:num="3" w:space="720" w:equalWidth="0">
        <w:col w:w="3789" w:space="1195"/>
        <w:col w:w="4406" w:space="1062"/>
        <w:col w:w="452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7" o:spid="_x0000_i1026" type="#_x0000_t75" style="width:6.25pt;height:6.2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6F63BE2"/>
    <w:multiLevelType w:val="hybridMultilevel"/>
    <w:tmpl w:val="320C74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D7C85"/>
    <w:multiLevelType w:val="multilevel"/>
    <w:tmpl w:val="8F8C7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DB57D7"/>
    <w:multiLevelType w:val="hybridMultilevel"/>
    <w:tmpl w:val="5DA87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B03A1"/>
    <w:multiLevelType w:val="hybridMultilevel"/>
    <w:tmpl w:val="BF2221D6"/>
    <w:lvl w:ilvl="0" w:tplc="04090001">
      <w:start w:val="1"/>
      <w:numFmt w:val="bullet"/>
      <w:lvlText w:val=""/>
      <w:lvlJc w:val="left"/>
      <w:pPr>
        <w:ind w:left="11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4" w15:restartNumberingAfterBreak="0">
    <w:nsid w:val="34FC5C4C"/>
    <w:multiLevelType w:val="hybridMultilevel"/>
    <w:tmpl w:val="54747126"/>
    <w:lvl w:ilvl="0" w:tplc="5538C4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3E3614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9425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34B0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FABD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60A9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C260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60D3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8299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8C35B0A"/>
    <w:multiLevelType w:val="hybridMultilevel"/>
    <w:tmpl w:val="AB16F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149D9"/>
    <w:multiLevelType w:val="multilevel"/>
    <w:tmpl w:val="779E4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38030C"/>
    <w:multiLevelType w:val="hybridMultilevel"/>
    <w:tmpl w:val="23FE4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8523D"/>
    <w:multiLevelType w:val="hybridMultilevel"/>
    <w:tmpl w:val="6748ACC0"/>
    <w:lvl w:ilvl="0" w:tplc="C4D25E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2C44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381E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6067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E2C2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101A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2064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2EE7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12D1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D7E1436"/>
    <w:multiLevelType w:val="multilevel"/>
    <w:tmpl w:val="243A3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0639D6"/>
    <w:multiLevelType w:val="hybridMultilevel"/>
    <w:tmpl w:val="02503736"/>
    <w:lvl w:ilvl="0" w:tplc="04090001">
      <w:start w:val="1"/>
      <w:numFmt w:val="bullet"/>
      <w:lvlText w:val=""/>
      <w:lvlJc w:val="left"/>
      <w:pPr>
        <w:ind w:left="11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11" w15:restartNumberingAfterBreak="0">
    <w:nsid w:val="5B9234E6"/>
    <w:multiLevelType w:val="hybridMultilevel"/>
    <w:tmpl w:val="38EAB892"/>
    <w:lvl w:ilvl="0" w:tplc="63C849D4">
      <w:start w:val="1"/>
      <w:numFmt w:val="decimal"/>
      <w:lvlText w:val="%1."/>
      <w:lvlJc w:val="left"/>
      <w:pPr>
        <w:ind w:left="595" w:hanging="231"/>
      </w:pPr>
      <w:rPr>
        <w:rFonts w:ascii="Tahoma" w:eastAsia="Tahoma" w:hAnsi="Tahoma" w:cs="Tahoma" w:hint="default"/>
        <w:b w:val="0"/>
        <w:bCs w:val="0"/>
        <w:i w:val="0"/>
        <w:iCs w:val="0"/>
        <w:color w:val="011D45"/>
        <w:spacing w:val="-1"/>
        <w:w w:val="77"/>
        <w:sz w:val="20"/>
        <w:szCs w:val="20"/>
        <w:lang w:val="en-US" w:eastAsia="en-US" w:bidi="ar-SA"/>
      </w:rPr>
    </w:lvl>
    <w:lvl w:ilvl="1" w:tplc="BEBCDE10">
      <w:numFmt w:val="bullet"/>
      <w:lvlText w:val="•"/>
      <w:lvlJc w:val="left"/>
      <w:pPr>
        <w:ind w:left="980" w:hanging="231"/>
      </w:pPr>
      <w:rPr>
        <w:rFonts w:hint="default"/>
        <w:lang w:val="en-US" w:eastAsia="en-US" w:bidi="ar-SA"/>
      </w:rPr>
    </w:lvl>
    <w:lvl w:ilvl="2" w:tplc="8DBE1D2E">
      <w:numFmt w:val="bullet"/>
      <w:lvlText w:val="•"/>
      <w:lvlJc w:val="left"/>
      <w:pPr>
        <w:ind w:left="1361" w:hanging="231"/>
      </w:pPr>
      <w:rPr>
        <w:rFonts w:hint="default"/>
        <w:lang w:val="en-US" w:eastAsia="en-US" w:bidi="ar-SA"/>
      </w:rPr>
    </w:lvl>
    <w:lvl w:ilvl="3" w:tplc="CCCE7A50">
      <w:numFmt w:val="bullet"/>
      <w:lvlText w:val="•"/>
      <w:lvlJc w:val="left"/>
      <w:pPr>
        <w:ind w:left="1741" w:hanging="231"/>
      </w:pPr>
      <w:rPr>
        <w:rFonts w:hint="default"/>
        <w:lang w:val="en-US" w:eastAsia="en-US" w:bidi="ar-SA"/>
      </w:rPr>
    </w:lvl>
    <w:lvl w:ilvl="4" w:tplc="C1C061E0">
      <w:numFmt w:val="bullet"/>
      <w:lvlText w:val="•"/>
      <w:lvlJc w:val="left"/>
      <w:pPr>
        <w:ind w:left="2122" w:hanging="231"/>
      </w:pPr>
      <w:rPr>
        <w:rFonts w:hint="default"/>
        <w:lang w:val="en-US" w:eastAsia="en-US" w:bidi="ar-SA"/>
      </w:rPr>
    </w:lvl>
    <w:lvl w:ilvl="5" w:tplc="3E20A94E">
      <w:numFmt w:val="bullet"/>
      <w:lvlText w:val="•"/>
      <w:lvlJc w:val="left"/>
      <w:pPr>
        <w:ind w:left="2502" w:hanging="231"/>
      </w:pPr>
      <w:rPr>
        <w:rFonts w:hint="default"/>
        <w:lang w:val="en-US" w:eastAsia="en-US" w:bidi="ar-SA"/>
      </w:rPr>
    </w:lvl>
    <w:lvl w:ilvl="6" w:tplc="B3FECE7A">
      <w:numFmt w:val="bullet"/>
      <w:lvlText w:val="•"/>
      <w:lvlJc w:val="left"/>
      <w:pPr>
        <w:ind w:left="2883" w:hanging="231"/>
      </w:pPr>
      <w:rPr>
        <w:rFonts w:hint="default"/>
        <w:lang w:val="en-US" w:eastAsia="en-US" w:bidi="ar-SA"/>
      </w:rPr>
    </w:lvl>
    <w:lvl w:ilvl="7" w:tplc="A7E8FE88">
      <w:numFmt w:val="bullet"/>
      <w:lvlText w:val="•"/>
      <w:lvlJc w:val="left"/>
      <w:pPr>
        <w:ind w:left="3263" w:hanging="231"/>
      </w:pPr>
      <w:rPr>
        <w:rFonts w:hint="default"/>
        <w:lang w:val="en-US" w:eastAsia="en-US" w:bidi="ar-SA"/>
      </w:rPr>
    </w:lvl>
    <w:lvl w:ilvl="8" w:tplc="637CE9C2">
      <w:numFmt w:val="bullet"/>
      <w:lvlText w:val="•"/>
      <w:lvlJc w:val="left"/>
      <w:pPr>
        <w:ind w:left="3644" w:hanging="231"/>
      </w:pPr>
      <w:rPr>
        <w:rFonts w:hint="default"/>
        <w:lang w:val="en-US" w:eastAsia="en-US" w:bidi="ar-SA"/>
      </w:rPr>
    </w:lvl>
  </w:abstractNum>
  <w:abstractNum w:abstractNumId="12" w15:restartNumberingAfterBreak="0">
    <w:nsid w:val="698E2B18"/>
    <w:multiLevelType w:val="hybridMultilevel"/>
    <w:tmpl w:val="DDA22EC8"/>
    <w:lvl w:ilvl="0" w:tplc="136C88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7ACB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EE64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0AAD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269C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4853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B6E3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88BE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86E98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49619493">
    <w:abstractNumId w:val="11"/>
  </w:num>
  <w:num w:numId="2" w16cid:durableId="1732270625">
    <w:abstractNumId w:val="12"/>
  </w:num>
  <w:num w:numId="3" w16cid:durableId="463085586">
    <w:abstractNumId w:val="4"/>
  </w:num>
  <w:num w:numId="4" w16cid:durableId="663045762">
    <w:abstractNumId w:val="5"/>
  </w:num>
  <w:num w:numId="5" w16cid:durableId="1240629024">
    <w:abstractNumId w:val="7"/>
  </w:num>
  <w:num w:numId="6" w16cid:durableId="179663870">
    <w:abstractNumId w:val="2"/>
  </w:num>
  <w:num w:numId="7" w16cid:durableId="1195267618">
    <w:abstractNumId w:val="3"/>
  </w:num>
  <w:num w:numId="8" w16cid:durableId="1426878229">
    <w:abstractNumId w:val="10"/>
  </w:num>
  <w:num w:numId="9" w16cid:durableId="867714376">
    <w:abstractNumId w:val="8"/>
  </w:num>
  <w:num w:numId="10" w16cid:durableId="2136827570">
    <w:abstractNumId w:val="0"/>
  </w:num>
  <w:num w:numId="11" w16cid:durableId="1154371278">
    <w:abstractNumId w:val="9"/>
  </w:num>
  <w:num w:numId="12" w16cid:durableId="657616848">
    <w:abstractNumId w:val="1"/>
  </w:num>
  <w:num w:numId="13" w16cid:durableId="2481994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3D1"/>
    <w:rsid w:val="00204620"/>
    <w:rsid w:val="00222B57"/>
    <w:rsid w:val="00234C1A"/>
    <w:rsid w:val="0028244E"/>
    <w:rsid w:val="00342532"/>
    <w:rsid w:val="00397FDE"/>
    <w:rsid w:val="003E27E0"/>
    <w:rsid w:val="003E7960"/>
    <w:rsid w:val="004357FB"/>
    <w:rsid w:val="005B23CB"/>
    <w:rsid w:val="005B7597"/>
    <w:rsid w:val="00606619"/>
    <w:rsid w:val="006526D8"/>
    <w:rsid w:val="006623D1"/>
    <w:rsid w:val="00950664"/>
    <w:rsid w:val="00AA75B6"/>
    <w:rsid w:val="00AC7997"/>
    <w:rsid w:val="00DE7F82"/>
    <w:rsid w:val="00FF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2E80E39"/>
  <w15:docId w15:val="{620E8D10-AC04-46FD-A291-A872862BD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73"/>
      <w:ind w:left="108" w:hanging="233"/>
      <w:outlineLvl w:val="0"/>
    </w:pPr>
    <w:rPr>
      <w:b/>
      <w:bCs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2B5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"/>
      <w:ind w:left="595" w:right="38" w:hanging="183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97FD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7FD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2B5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MTSS Brochure</vt:lpstr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MTSS Brochure</dc:title>
  <dc:creator>Caress Clegg</dc:creator>
  <cp:keywords>DAFRRYX7kc0,BADmaBQdI7E</cp:keywords>
  <cp:lastModifiedBy>Holmes, Tracy</cp:lastModifiedBy>
  <cp:revision>2</cp:revision>
  <dcterms:created xsi:type="dcterms:W3CDTF">2025-09-14T07:13:00Z</dcterms:created>
  <dcterms:modified xsi:type="dcterms:W3CDTF">2025-09-14T07:13:00Z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Creator">
    <vt:lpwstr>Canva</vt:lpwstr>
  </property>
  <property fmtid="{D5CDD505-2E9C-101B-9397-08002B2CF9AE}" pid="4" name="LastSaved">
    <vt:filetime>2025-09-14T00:00:00Z</vt:filetime>
  </property>
  <property fmtid="{D5CDD505-2E9C-101B-9397-08002B2CF9AE}" pid="5" name="Producer">
    <vt:lpwstr>Canva</vt:lpwstr>
  </property>
</Properties>
</file>